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160" w:type="pct"/>
        <w:tblCellMar>
          <w:left w:w="10" w:type="dxa"/>
          <w:right w:w="10" w:type="dxa"/>
        </w:tblCellMar>
        <w:tblLook w:val="0000" w:firstRow="0" w:lastRow="0" w:firstColumn="0" w:lastColumn="0" w:noHBand="0" w:noVBand="0"/>
      </w:tblPr>
      <w:tblGrid>
        <w:gridCol w:w="3823"/>
        <w:gridCol w:w="5890"/>
      </w:tblGrid>
      <w:tr w:rsidR="000362AE" w:rsidTr="000362AE">
        <w:tc>
          <w:tcPr>
            <w:tcW w:w="1968" w:type="pct"/>
          </w:tcPr>
          <w:p w:rsidR="000362AE" w:rsidRDefault="000362AE" w:rsidP="006937A2">
            <w:pPr>
              <w:spacing w:line="300" w:lineRule="auto"/>
              <w:jc w:val="center"/>
            </w:pPr>
            <w:r>
              <w:rPr>
                <w:b/>
                <w:bCs/>
              </w:rPr>
              <w:t>HỘI ĐỒNG NHÂN DÂN</w:t>
            </w:r>
          </w:p>
          <w:p w:rsidR="000362AE" w:rsidRDefault="000362AE" w:rsidP="006937A2">
            <w:pPr>
              <w:spacing w:after="200" w:line="300" w:lineRule="auto"/>
              <w:jc w:val="center"/>
            </w:pPr>
            <w:r>
              <w:rPr>
                <w:b/>
                <w:bCs/>
                <w:noProof/>
              </w:rPr>
              <mc:AlternateContent>
                <mc:Choice Requires="wps">
                  <w:drawing>
                    <wp:anchor distT="0" distB="0" distL="114300" distR="114300" simplePos="0" relativeHeight="251660288" behindDoc="0" locked="0" layoutInCell="1" allowOverlap="1" wp14:anchorId="162D56AB" wp14:editId="64629D82">
                      <wp:simplePos x="0" y="0"/>
                      <wp:positionH relativeFrom="column">
                        <wp:posOffset>894715</wp:posOffset>
                      </wp:positionH>
                      <wp:positionV relativeFrom="paragraph">
                        <wp:posOffset>176530</wp:posOffset>
                      </wp:positionV>
                      <wp:extent cx="554804" cy="0"/>
                      <wp:effectExtent l="0" t="0" r="36195" b="19050"/>
                      <wp:wrapNone/>
                      <wp:docPr id="849040246" name="Straight Connector 2"/>
                      <wp:cNvGraphicFramePr/>
                      <a:graphic xmlns:a="http://schemas.openxmlformats.org/drawingml/2006/main">
                        <a:graphicData uri="http://schemas.microsoft.com/office/word/2010/wordprocessingShape">
                          <wps:wsp>
                            <wps:cNvCnPr/>
                            <wps:spPr>
                              <a:xfrm>
                                <a:off x="0" y="0"/>
                                <a:ext cx="55480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E7107B"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0.45pt,13.9pt" to="114.1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" strokecolor="black [3213]" strokeweight=".5pt">
                      <v:stroke joinstyle="miter"/>
                    </v:line>
                  </w:pict>
                </mc:Fallback>
              </mc:AlternateContent>
            </w:r>
            <w:r>
              <w:rPr>
                <w:b/>
                <w:bCs/>
              </w:rPr>
              <w:t>XÃ XỐP</w:t>
            </w:r>
          </w:p>
          <w:p w:rsidR="000362AE" w:rsidRDefault="000362AE" w:rsidP="006937A2">
            <w:pPr>
              <w:spacing w:line="300" w:lineRule="auto"/>
              <w:jc w:val="center"/>
            </w:pPr>
            <w:r>
              <w:t>Số:         /NQ-HĐND</w:t>
            </w:r>
          </w:p>
        </w:tc>
        <w:tc>
          <w:tcPr>
            <w:tcW w:w="3032" w:type="pct"/>
          </w:tcPr>
          <w:p w:rsidR="000362AE" w:rsidRPr="000F4B1D" w:rsidRDefault="000362AE" w:rsidP="006937A2">
            <w:pPr>
              <w:spacing w:line="300" w:lineRule="auto"/>
              <w:jc w:val="center"/>
            </w:pPr>
            <w:r w:rsidRPr="000F4B1D">
              <w:rPr>
                <w:b/>
                <w:bCs/>
              </w:rPr>
              <w:t>CỘNG HÒA XÃ HỘI CHỦ NGHĨA VIỆT NAM</w:t>
            </w:r>
          </w:p>
          <w:p w:rsidR="000362AE" w:rsidRDefault="000362AE" w:rsidP="006937A2">
            <w:pPr>
              <w:spacing w:after="200" w:line="300" w:lineRule="auto"/>
              <w:jc w:val="center"/>
            </w:pPr>
            <w:r>
              <w:rPr>
                <w:b/>
                <w:bCs/>
                <w:noProof/>
              </w:rPr>
              <mc:AlternateContent>
                <mc:Choice Requires="wps">
                  <w:drawing>
                    <wp:anchor distT="0" distB="0" distL="114300" distR="114300" simplePos="0" relativeHeight="251659264" behindDoc="0" locked="0" layoutInCell="1" allowOverlap="1" wp14:anchorId="364177B1" wp14:editId="0899979F">
                      <wp:simplePos x="0" y="0"/>
                      <wp:positionH relativeFrom="column">
                        <wp:posOffset>867410</wp:posOffset>
                      </wp:positionH>
                      <wp:positionV relativeFrom="paragraph">
                        <wp:posOffset>211455</wp:posOffset>
                      </wp:positionV>
                      <wp:extent cx="1777429" cy="0"/>
                      <wp:effectExtent l="0" t="0" r="32385" b="19050"/>
                      <wp:wrapNone/>
                      <wp:docPr id="1831011775" name="Straight Connector 1"/>
                      <wp:cNvGraphicFramePr/>
                      <a:graphic xmlns:a="http://schemas.openxmlformats.org/drawingml/2006/main">
                        <a:graphicData uri="http://schemas.microsoft.com/office/word/2010/wordprocessingShape">
                          <wps:wsp>
                            <wps:cNvCnPr/>
                            <wps:spPr>
                              <a:xfrm>
                                <a:off x="0" y="0"/>
                                <a:ext cx="177742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C7983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8.3pt,16.65pt" to="208.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" strokecolor="black [3213]" strokeweight=".5pt">
                      <v:stroke joinstyle="miter"/>
                    </v:line>
                  </w:pict>
                </mc:Fallback>
              </mc:AlternateContent>
            </w:r>
            <w:r>
              <w:rPr>
                <w:b/>
                <w:bCs/>
              </w:rPr>
              <w:t>Độc lập - Tự do - Hạnh phúc</w:t>
            </w:r>
          </w:p>
          <w:p w:rsidR="000362AE" w:rsidRPr="00F94C7F" w:rsidRDefault="000362AE" w:rsidP="006937A2">
            <w:pPr>
              <w:spacing w:line="300" w:lineRule="auto"/>
              <w:jc w:val="right"/>
              <w:rPr>
                <w:sz w:val="28"/>
                <w:szCs w:val="28"/>
              </w:rPr>
            </w:pPr>
            <w:r w:rsidRPr="00F94C7F">
              <w:rPr>
                <w:i/>
                <w:iCs/>
                <w:sz w:val="28"/>
                <w:szCs w:val="28"/>
              </w:rPr>
              <w:t>Xã Xốp, ngày     tháng 7 năm 2026</w:t>
            </w:r>
          </w:p>
        </w:tc>
      </w:tr>
    </w:tbl>
    <w:p w:rsidR="0072058A" w:rsidRDefault="0072058A">
      <w:pPr>
        <w:spacing w:after="60" w:line="300" w:lineRule="auto"/>
        <w:jc w:val="center"/>
        <w:rPr>
          <w:b/>
          <w:bCs/>
          <w:sz w:val="28"/>
          <w:szCs w:val="28"/>
        </w:rPr>
      </w:pPr>
      <w:r>
        <w:rPr>
          <w:b/>
          <w:bCs/>
          <w:noProof/>
          <w:sz w:val="28"/>
          <w:szCs w:val="28"/>
        </w:rPr>
        <mc:AlternateContent>
          <mc:Choice Requires="wps">
            <w:drawing>
              <wp:anchor distT="0" distB="0" distL="114300" distR="114300" simplePos="0" relativeHeight="251662336" behindDoc="0" locked="0" layoutInCell="1" allowOverlap="1">
                <wp:simplePos x="0" y="0"/>
                <wp:positionH relativeFrom="column">
                  <wp:posOffset>186055</wp:posOffset>
                </wp:positionH>
                <wp:positionV relativeFrom="paragraph">
                  <wp:posOffset>92710</wp:posOffset>
                </wp:positionV>
                <wp:extent cx="1066800" cy="320040"/>
                <wp:effectExtent l="0" t="0" r="19050" b="22860"/>
                <wp:wrapNone/>
                <wp:docPr id="2" name="Rectangle 2"/>
                <wp:cNvGraphicFramePr/>
                <a:graphic xmlns:a="http://schemas.openxmlformats.org/drawingml/2006/main">
                  <a:graphicData uri="http://schemas.microsoft.com/office/word/2010/wordprocessingShape">
                    <wps:wsp>
                      <wps:cNvSpPr/>
                      <wps:spPr>
                        <a:xfrm>
                          <a:off x="0" y="0"/>
                          <a:ext cx="106680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2058A" w:rsidRDefault="0072058A" w:rsidP="0072058A">
                            <w:pPr>
                              <w:jc w:val="center"/>
                            </w:pPr>
                            <w: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 o:spid="_x0000_s1026" style="position:absolute;left:0;text-align:left;margin-left:14.65pt;margin-top:7.3pt;width:84pt;height:25.2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" fillcolor="white [3201]" strokecolor="black [3213]" strokeweight="1pt">
                <v:textbox>
                  <w:txbxContent>
                    <w:p w:rsidR="0072058A" w:rsidRDefault="0072058A" w:rsidP="0072058A">
                      <w:pPr>
                        <w:jc w:val="center"/>
                      </w:pPr>
                      <w:r>
                        <w:t>DỰ THẢO</w:t>
                      </w:r>
                    </w:p>
                  </w:txbxContent>
                </v:textbox>
              </v:rect>
            </w:pict>
          </mc:Fallback>
        </mc:AlternateContent>
      </w:r>
    </w:p>
    <w:p w:rsidR="00D90308" w:rsidRDefault="00F664F3">
      <w:pPr>
        <w:spacing w:after="60" w:line="300" w:lineRule="auto"/>
        <w:jc w:val="center"/>
      </w:pPr>
      <w:r>
        <w:rPr>
          <w:b/>
          <w:bCs/>
          <w:sz w:val="28"/>
          <w:szCs w:val="28"/>
        </w:rPr>
        <w:t>NGHỊ QUYẾT</w:t>
      </w:r>
    </w:p>
    <w:p w:rsidR="00D90308" w:rsidRDefault="00F664F3">
      <w:pPr>
        <w:spacing w:line="300" w:lineRule="auto"/>
        <w:jc w:val="center"/>
      </w:pPr>
      <w:r>
        <w:rPr>
          <w:b/>
          <w:bCs/>
        </w:rPr>
        <w:t>Về kết quả Kỳ họp thứ 2 (Kỳ họp thường lệ giữa năm 2026),</w:t>
      </w:r>
    </w:p>
    <w:p w:rsidR="00D90308" w:rsidRDefault="000362AE">
      <w:pPr>
        <w:spacing w:after="240" w:line="300" w:lineRule="auto"/>
        <w:jc w:val="center"/>
      </w:pPr>
      <w:r>
        <w:rPr>
          <w:b/>
          <w:bCs/>
          <w:noProof/>
        </w:rPr>
        <mc:AlternateContent>
          <mc:Choice Requires="wps">
            <w:drawing>
              <wp:anchor distT="0" distB="0" distL="114300" distR="114300" simplePos="0" relativeHeight="251661312" behindDoc="0" locked="0" layoutInCell="1" allowOverlap="1">
                <wp:simplePos x="0" y="0"/>
                <wp:positionH relativeFrom="column">
                  <wp:posOffset>1952625</wp:posOffset>
                </wp:positionH>
                <wp:positionV relativeFrom="paragraph">
                  <wp:posOffset>196215</wp:posOffset>
                </wp:positionV>
                <wp:extent cx="1729740"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17297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0B1A1E"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3.75pt,15.45pt" to="289.9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" strokecolor="black [3213]" strokeweight=".5pt">
                <v:stroke joinstyle="miter"/>
              </v:line>
            </w:pict>
          </mc:Fallback>
        </mc:AlternateContent>
      </w:r>
      <w:r w:rsidR="00F664F3">
        <w:rPr>
          <w:b/>
          <w:bCs/>
        </w:rPr>
        <w:t>Hội đồng nhân dân xã Xốp khóa XVI, nhiệm kỳ 2026 - 2031</w:t>
      </w:r>
    </w:p>
    <w:p w:rsidR="00D90308" w:rsidRDefault="00F664F3">
      <w:pPr>
        <w:spacing w:line="300" w:lineRule="auto"/>
        <w:jc w:val="center"/>
      </w:pPr>
      <w:r>
        <w:rPr>
          <w:b/>
          <w:bCs/>
        </w:rPr>
        <w:t>HỘI ĐỒNG NHÂN DÂN XÃ XỐP</w:t>
      </w:r>
    </w:p>
    <w:p w:rsidR="00D90308" w:rsidRDefault="00F664F3">
      <w:pPr>
        <w:spacing w:after="240" w:line="300" w:lineRule="auto"/>
        <w:jc w:val="center"/>
      </w:pPr>
      <w:r>
        <w:rPr>
          <w:b/>
          <w:bCs/>
        </w:rPr>
        <w:t>KHÓA XVI, KỲ HỌP THỨ 2</w:t>
      </w:r>
    </w:p>
    <w:p w:rsidR="00D90308" w:rsidRDefault="00F664F3" w:rsidP="000362AE">
      <w:pPr>
        <w:spacing w:before="20" w:line="300" w:lineRule="auto"/>
        <w:ind w:firstLine="720"/>
        <w:jc w:val="both"/>
      </w:pPr>
      <w:r>
        <w:t>Căn cứ Luật Tổ chức chính quyền địa phương số 72/2025/QH15 ngày 16 tháng 6 năm 2025;</w:t>
      </w:r>
    </w:p>
    <w:p w:rsidR="00D90308" w:rsidRDefault="00F664F3" w:rsidP="000362AE">
      <w:pPr>
        <w:spacing w:before="20" w:line="300" w:lineRule="auto"/>
        <w:ind w:firstLine="720"/>
        <w:jc w:val="both"/>
      </w:pPr>
      <w:r>
        <w:t>Trên cơ sở xem xét các báo cáo của Thường trực Hội đồng nhân dân xã</w:t>
      </w:r>
      <w:r>
        <w:t>, Ủy ban nhân dân xã, các Ban của Hội đồng nhân dân xã, Ban Thường trực Ủy ban Mặt trận Tổ quốc Việt Nam xã và các cơ quan, đơn vị liên quan; các tờ trình, dự thảo nghị quyết; báo cáo thẩm tra của các Ban của Hội đồng nhân dân xã; kết quả thảo luận tại hội</w:t>
      </w:r>
      <w:r>
        <w:t xml:space="preserve"> trường; ý kiến của đại biểu Hội đồng nhân dân xã.</w:t>
      </w:r>
    </w:p>
    <w:p w:rsidR="00D90308" w:rsidRDefault="00F664F3" w:rsidP="000362AE">
      <w:pPr>
        <w:spacing w:before="20" w:line="300" w:lineRule="auto"/>
        <w:jc w:val="center"/>
      </w:pPr>
      <w:r>
        <w:rPr>
          <w:b/>
          <w:bCs/>
        </w:rPr>
        <w:t>QUYẾT NGHỊ:</w:t>
      </w:r>
    </w:p>
    <w:p w:rsidR="00D90308" w:rsidRDefault="00F664F3" w:rsidP="000362AE">
      <w:pPr>
        <w:spacing w:before="20" w:line="300" w:lineRule="auto"/>
        <w:ind w:firstLine="720"/>
        <w:jc w:val="both"/>
      </w:pPr>
      <w:r>
        <w:rPr>
          <w:b/>
          <w:bCs/>
        </w:rPr>
        <w:t>Điều 1. Kết quả Kỳ họp thứ 2, Hội đồng nhân dân xã khóa XVI</w:t>
      </w:r>
    </w:p>
    <w:p w:rsidR="00D90308" w:rsidRDefault="00F664F3" w:rsidP="000362AE">
      <w:pPr>
        <w:spacing w:before="20" w:line="300" w:lineRule="auto"/>
        <w:ind w:firstLine="720"/>
        <w:jc w:val="both"/>
      </w:pPr>
      <w:r>
        <w:t>1. Kỳ họp thứ 2 (Kỳ họp thường lệ giữa năm 2026), Hội đồng nhân dân xã Xốp khóa XVI, nhiệm kỳ 2026 - 2031 được tổ chức trong 01 ngày,</w:t>
      </w:r>
      <w:r>
        <w:t xml:space="preserve"> ngày 23 tháng 7 năm 2026, tại Hội trường Trung tâm xã. Kỳ họp đã hoàn thành toàn bộ nội dung, chương trình đã đề ra; được tiến hành dân chủ, nghiêm túc, trách nhiệm, đúng quy định của pháp luật.</w:t>
      </w:r>
    </w:p>
    <w:p w:rsidR="00D90308" w:rsidRDefault="00F664F3" w:rsidP="000362AE">
      <w:pPr>
        <w:spacing w:before="20" w:line="300" w:lineRule="auto"/>
        <w:ind w:firstLine="720"/>
        <w:jc w:val="both"/>
      </w:pPr>
      <w:r>
        <w:t xml:space="preserve">2. Hội đồng nhân dân xã đã xem xét các báo cáo về tình hình </w:t>
      </w:r>
      <w:r>
        <w:t>hoạt động 6 tháng đầu năm và chương trình công tác 6 tháng cuối năm 2026 của Thường trực và các Ban của Hội đồng nhân dân xã; kết quả giám sát chuyên đề việc khắc phục hậu quả bão lũ năm 2025 trên địa bàn xã; kết quả giám sát việc giải quyết ý kiến, kiến n</w:t>
      </w:r>
      <w:r>
        <w:t>ghị của cử tri; tình hình kinh tế - xã hội 6 tháng đầu năm và phương hướng, nhiệm vụ, giải pháp 6 tháng cuối năm 2026; công tác chỉ đạo, điều hành của Ủy ban nhân dân xã; kết quả giải quyết ý kiến, kiến nghị của cử tri; tình hình thực hiện thu, chi ngân sá</w:t>
      </w:r>
      <w:r>
        <w:t>ch nhà nước 6 tháng đầu năm 2026; báo cáo của Ủy ban Mặt trận Tổ quốc Việt Nam xã tham gia xây dựng chính quyền, ý kiến, kiến nghị của Nhân dân địa phương và các báo cáo khác theo quy định.</w:t>
      </w:r>
    </w:p>
    <w:p w:rsidR="00D90308" w:rsidRDefault="00F664F3" w:rsidP="000362AE">
      <w:pPr>
        <w:spacing w:before="20" w:line="300" w:lineRule="auto"/>
        <w:ind w:firstLine="720"/>
        <w:jc w:val="both"/>
      </w:pPr>
      <w:r>
        <w:t>3. Hội đồng nhân dân xã đã dành thời gian thỏa đáng để đại biểu th</w:t>
      </w:r>
      <w:r>
        <w:t xml:space="preserve">ảo luận tại hội trường về những vấn đề được đại biểu Hội đồng nhân dân xã, cử tri và Nhân dân quan tâm. Các ý kiến thảo luận thẳng thắn, có trọng tâm; trách nhiệm giải trình của các cơ quan, đơn vị được nâng lên; nhiều nhiệm vụ, giải pháp và thời hạn thực </w:t>
      </w:r>
      <w:r>
        <w:t>hiện đã được xác định để tiếp tục tổ chức thực hiện sau kỳ họp.</w:t>
      </w:r>
    </w:p>
    <w:p w:rsidR="00D90308" w:rsidRDefault="00F664F3" w:rsidP="000362AE">
      <w:pPr>
        <w:spacing w:before="20" w:line="300" w:lineRule="auto"/>
        <w:ind w:firstLine="720"/>
        <w:jc w:val="both"/>
      </w:pPr>
      <w:r>
        <w:t>4. Hội đồng nhân dân xã đã xem xét, biểu quyết thông qua 06 nghị quyết, gồm:</w:t>
      </w:r>
    </w:p>
    <w:p w:rsidR="00D90308" w:rsidRDefault="00F664F3" w:rsidP="000362AE">
      <w:pPr>
        <w:spacing w:before="20" w:line="300" w:lineRule="auto"/>
        <w:ind w:firstLine="720"/>
        <w:jc w:val="both"/>
      </w:pPr>
      <w:r>
        <w:lastRenderedPageBreak/>
        <w:t>a) Nghị quyết về nhiệm vụ phát triển kinh tế - xã hội 6 tháng cuối năm 2026;</w:t>
      </w:r>
    </w:p>
    <w:p w:rsidR="00D90308" w:rsidRDefault="00F664F3" w:rsidP="000362AE">
      <w:pPr>
        <w:spacing w:before="20" w:line="300" w:lineRule="auto"/>
        <w:ind w:firstLine="720"/>
        <w:jc w:val="both"/>
      </w:pPr>
      <w:r>
        <w:t>b) Nghị quyết về danh mục bổ sung thực</w:t>
      </w:r>
      <w:r>
        <w:t xml:space="preserve"> hiện các Chương trình mục tiêu quốc gia trên địa bàn xã Xốp giai đoạn 2021 - 2025 kéo dài đến hết năm 2026;</w:t>
      </w:r>
    </w:p>
    <w:p w:rsidR="00D90308" w:rsidRDefault="00F664F3" w:rsidP="000362AE">
      <w:pPr>
        <w:spacing w:before="20" w:line="300" w:lineRule="auto"/>
        <w:ind w:firstLine="720"/>
        <w:jc w:val="both"/>
      </w:pPr>
      <w:r>
        <w:t>c) Nghị quyết về danh mục bổ sung thực hiện các Chương trình mục tiêu quốc gia trên địa bàn xã Xốp giai đoạn 2021 - 2025 kéo dài đến hết năm 2026 đ</w:t>
      </w:r>
      <w:r>
        <w:t>iều chỉnh kế hoạch đầu tư công trung hạn giai đoạn 2021 - 2025, kế hoạch vốn đầu tư công năm 2025 (bao gồm kế hoạch vốn đầu tư công năm 2024 về trước kéo dài sang năm 2025) và điều chỉnh kế hoạch vốn đầu tư công năm 2025 về trước kéo dài sang năm 2026 thực</w:t>
      </w:r>
      <w:r>
        <w:t xml:space="preserve"> hiện Chương trình mục tiêu quốc gia phát triển kinh tế - xã hội vùng đồng bào dân tộc thiểu số và miền núi trên địa bàn xã Xốp;</w:t>
      </w:r>
    </w:p>
    <w:p w:rsidR="00D90308" w:rsidRDefault="00F664F3" w:rsidP="000362AE">
      <w:pPr>
        <w:spacing w:before="20" w:line="300" w:lineRule="auto"/>
        <w:ind w:firstLine="720"/>
        <w:jc w:val="both"/>
      </w:pPr>
      <w:r>
        <w:t>d) Nghị quyết về điều chỉnh dự toán ngân sách năm 2026 của xã Xốp;</w:t>
      </w:r>
    </w:p>
    <w:p w:rsidR="00D90308" w:rsidRDefault="00F664F3" w:rsidP="000362AE">
      <w:pPr>
        <w:spacing w:before="20" w:line="300" w:lineRule="auto"/>
        <w:ind w:firstLine="720"/>
        <w:jc w:val="both"/>
      </w:pPr>
      <w:r>
        <w:t>đ) Nghị quyết về kết quả giám sát chuyên đề việc khắc phục h</w:t>
      </w:r>
      <w:r>
        <w:t>ậu quả bão lũ năm 2025 trên địa bàn xã Xốp;</w:t>
      </w:r>
    </w:p>
    <w:p w:rsidR="00D90308" w:rsidRDefault="00F664F3" w:rsidP="000362AE">
      <w:pPr>
        <w:spacing w:before="20" w:line="300" w:lineRule="auto"/>
        <w:ind w:firstLine="720"/>
        <w:jc w:val="both"/>
      </w:pPr>
      <w:r>
        <w:t>e) Nghị quyết về kết quả giám sát việc giải quyết, trả lời kiến nghị của cử tri.</w:t>
      </w:r>
    </w:p>
    <w:p w:rsidR="00D90308" w:rsidRDefault="00F664F3" w:rsidP="000362AE">
      <w:pPr>
        <w:spacing w:before="20" w:line="300" w:lineRule="auto"/>
        <w:ind w:firstLine="720"/>
        <w:jc w:val="both"/>
      </w:pPr>
      <w:r>
        <w:t>5. Hội đồng nhân dân xã cơ bản thống nhất với các đánh giá về kết quả đạt được, hạn chế, nguyên nhân và nhiệm vụ, giải pháp 6 tháng</w:t>
      </w:r>
      <w:r>
        <w:t xml:space="preserve"> cuối năm 2026 nêu trong các báo cáo, báo cáo thẩm tra và các ý kiến kết luận của Chủ tọa kỳ họp; đồng thời yêu cầu các cơ quan, đơn vị khẩn trương khắc phục những tồn tại, hạn chế đã được chỉ ra, bảo đảm hoàn thành cao nhất các mục tiêu, chỉ tiêu, nhiệm v</w:t>
      </w:r>
      <w:r>
        <w:t>ụ năm 2026.</w:t>
      </w:r>
    </w:p>
    <w:p w:rsidR="00D90308" w:rsidRDefault="00F664F3" w:rsidP="000362AE">
      <w:pPr>
        <w:spacing w:before="20" w:line="300" w:lineRule="auto"/>
        <w:ind w:firstLine="720"/>
        <w:jc w:val="both"/>
      </w:pPr>
      <w:r>
        <w:rPr>
          <w:b/>
          <w:bCs/>
        </w:rPr>
        <w:t>Điều 2. Nhiệm vụ trọng tâm sau kỳ họp</w:t>
      </w:r>
    </w:p>
    <w:p w:rsidR="00D90308" w:rsidRDefault="00F664F3" w:rsidP="000362AE">
      <w:pPr>
        <w:spacing w:before="20" w:line="300" w:lineRule="auto"/>
        <w:ind w:firstLine="720"/>
        <w:jc w:val="both"/>
      </w:pPr>
      <w:r>
        <w:rPr>
          <w:b/>
          <w:bCs/>
        </w:rPr>
        <w:t>1. Ủy ban nhân dân xã và các cơ quan, đơn vị có liên quan</w:t>
      </w:r>
    </w:p>
    <w:p w:rsidR="00D90308" w:rsidRDefault="00F664F3" w:rsidP="000362AE">
      <w:pPr>
        <w:spacing w:before="20" w:line="300" w:lineRule="auto"/>
        <w:ind w:firstLine="720"/>
        <w:jc w:val="both"/>
      </w:pPr>
      <w:r>
        <w:t>a) Tập trung chỉ đạo, điều hành quyết liệt, đồng bộ các nhiệm vụ, giải pháp phát triển kinh tế - xã hội, bảo đảm quốc phòng, an ninh, trật tự an toà</w:t>
      </w:r>
      <w:r>
        <w:t>n xã hội trên địa bàn 6 tháng cuối năm 2026; khẩn trương khắc phục hậu quả bão lũ năm 2025, ổn định đời sống Nhân dân; đẩy nhanh tiến độ thực hiện, giải ngân vốn đầu tư công, triển khai các Chương trình mục tiêu quốc gia trên địa bàn xã; tăng cường quản lý</w:t>
      </w:r>
      <w:r>
        <w:t xml:space="preserve"> thu, chi ngân sách theo dự toán đã điều chỉnh; thực hiện tốt chính sách an sinh xã hội, chăm lo đời sống Nhân dân, nhất là hộ nghèo, hộ cận nghèo, đối tượng chính sách, người có công; đẩy mạnh cải cách hành chính, chuyển đổi số, phòng, chống tham nhũng, t</w:t>
      </w:r>
      <w:r>
        <w:t>iêu cực, lãng phí.</w:t>
      </w:r>
    </w:p>
    <w:p w:rsidR="00D90308" w:rsidRDefault="00F664F3" w:rsidP="000362AE">
      <w:pPr>
        <w:spacing w:before="20" w:line="300" w:lineRule="auto"/>
        <w:ind w:firstLine="720"/>
        <w:jc w:val="both"/>
      </w:pPr>
      <w:r>
        <w:t>b) Kịp thời cụ thể hóa và tổ chức thực hiện đầy đủ, đúng quy định các nghị quyết đã được Hội đồng nhân dân xã thông qua; xác định rõ cơ quan chủ trì, cơ quan phối hợp, tiến độ, nguồn lực và trách nhiệm của người đứng đầu; thường xuyên ki</w:t>
      </w:r>
      <w:r>
        <w:t>ểm tra, đôn đốc, kịp thời xử lý hoặc báo cáo cấp có thẩm quyền xử lý những khó khăn, vướng mắc phát sinh. Người đứng đầu cơ quan, đơn vị chịu trách nhiệm về tiến độ, chất lượng và kết quả thực hiện các nhiệm vụ được giao.</w:t>
      </w:r>
    </w:p>
    <w:p w:rsidR="00D90308" w:rsidRDefault="00F664F3" w:rsidP="000362AE">
      <w:pPr>
        <w:spacing w:before="20" w:line="300" w:lineRule="auto"/>
        <w:ind w:firstLine="720"/>
        <w:jc w:val="both"/>
      </w:pPr>
      <w:r>
        <w:t>c) Giải quyết, trả lời đầy đủ, đún</w:t>
      </w:r>
      <w:r>
        <w:t xml:space="preserve">g thời hạn các ý kiến, kiến nghị của cử tri; thực hiện nghiêm các kiến nghị sau giám sát của Hội đồng nhân dân xã, Thường trực Hội đồng nhân dân xã, các Ban của Hội đồng nhân dân xã; chịu trách nhiệm trước Hội đồng nhân dân xã </w:t>
      </w:r>
      <w:r>
        <w:lastRenderedPageBreak/>
        <w:t>về kết quả thực hiện. Định kỳ</w:t>
      </w:r>
      <w:r>
        <w:t xml:space="preserve"> hoặc theo yêu cầu, báo cáo Thường trực Hội đồng nhân dân xã kết quả thực hiện Nghị quyết; kịp thời báo cáo những khó khăn, vướng mắc vượt thẩm quyền.</w:t>
      </w:r>
    </w:p>
    <w:p w:rsidR="00D90308" w:rsidRDefault="00F664F3" w:rsidP="000362AE">
      <w:pPr>
        <w:spacing w:before="20" w:line="300" w:lineRule="auto"/>
        <w:ind w:firstLine="720"/>
        <w:jc w:val="both"/>
      </w:pPr>
      <w:r>
        <w:t>2. Thường trực Hội đồng nhân dân xã, các Ban của Hội đồng nhân dân xã và đại biểu Hội đồng nhân dân xã ch</w:t>
      </w:r>
      <w:r>
        <w:t>ủ động theo dõi, khảo sát, giám sát những lĩnh vực, nội dung còn hạn chế, bất cập hoặc được cử tri và Nhân dân quan tâm; tập trung giám sát việc triển khai thực hiện các nghị quyết của Hội đồng nhân dân xã, việc giải quyết kiến nghị của cử tri, kiến nghị s</w:t>
      </w:r>
      <w:r>
        <w:t>au giám sát; kịp thời kiến nghị xử lý những vấn đề phát sinh.</w:t>
      </w:r>
    </w:p>
    <w:p w:rsidR="00D90308" w:rsidRDefault="00F664F3" w:rsidP="000362AE">
      <w:pPr>
        <w:spacing w:before="20" w:line="300" w:lineRule="auto"/>
        <w:ind w:firstLine="720"/>
        <w:jc w:val="both"/>
      </w:pPr>
      <w:r>
        <w:t xml:space="preserve">3. Đề nghị Ủy ban Mặt trận Tổ quốc Việt Nam xã và các tổ chức chính trị - xã hội tăng cường tuyên truyền, vận động đoàn viên, hội viên và Nhân dân thực hiện các nghị quyết của Hội đồng nhân dân </w:t>
      </w:r>
      <w:r>
        <w:t>xã; phát huy vai trò giám sát và phản biện xã hội, góp phần nâng cao hiệu quả tổ chức thực hiện các nghị quyết.</w:t>
      </w:r>
    </w:p>
    <w:p w:rsidR="00D90308" w:rsidRDefault="00F664F3" w:rsidP="000362AE">
      <w:pPr>
        <w:spacing w:before="20" w:line="300" w:lineRule="auto"/>
        <w:ind w:firstLine="720"/>
        <w:jc w:val="both"/>
      </w:pPr>
      <w:r>
        <w:rPr>
          <w:b/>
          <w:bCs/>
        </w:rPr>
        <w:t>Điều 3. Tổ chức thực hiện</w:t>
      </w:r>
    </w:p>
    <w:p w:rsidR="00D90308" w:rsidRDefault="00F664F3" w:rsidP="000362AE">
      <w:pPr>
        <w:spacing w:before="20" w:line="300" w:lineRule="auto"/>
        <w:ind w:firstLine="720"/>
        <w:jc w:val="both"/>
      </w:pPr>
      <w:r>
        <w:t>1. Ủy ban nhân dân xã và các cơ quan, tổ chức, đơn vị có liên quan, theo chức năng, nhiệm vụ, quyền hạn, chịu trách nhiệm tổ chức thực hiện Nghị quyết.</w:t>
      </w:r>
    </w:p>
    <w:p w:rsidR="00D90308" w:rsidRDefault="00F664F3" w:rsidP="000362AE">
      <w:pPr>
        <w:spacing w:before="20" w:line="300" w:lineRule="auto"/>
        <w:ind w:firstLine="720"/>
        <w:jc w:val="both"/>
      </w:pPr>
      <w:r>
        <w:t>2. Thường trực Hội đồng nhân dân xã, các Ban của Hội đồng nhân dân xã và đại biểu Hội đồng nhân dân xã giám sát việc thực hiện Nghị quyết.</w:t>
      </w:r>
    </w:p>
    <w:p w:rsidR="00D90308" w:rsidRDefault="00F664F3" w:rsidP="000362AE">
      <w:pPr>
        <w:spacing w:before="20" w:line="300" w:lineRule="auto"/>
        <w:ind w:firstLine="720"/>
        <w:jc w:val="both"/>
      </w:pPr>
      <w:r>
        <w:rPr>
          <w:b/>
          <w:bCs/>
        </w:rPr>
        <w:t>Điều 4. Hiệu lực thi hành</w:t>
      </w:r>
    </w:p>
    <w:p w:rsidR="00D90308" w:rsidRDefault="00F664F3" w:rsidP="000362AE">
      <w:pPr>
        <w:spacing w:before="20" w:line="300" w:lineRule="auto"/>
        <w:ind w:firstLine="720"/>
        <w:jc w:val="both"/>
      </w:pPr>
      <w:r w:rsidRPr="000362AE">
        <w:rPr>
          <w:bCs/>
        </w:rPr>
        <w:t>Nghị</w:t>
      </w:r>
      <w:r w:rsidRPr="000362AE">
        <w:t xml:space="preserve"> </w:t>
      </w:r>
      <w:r>
        <w:t>quyết này có hiệu lực thi hành từ ngày 23 tháng 7 năm 2026.</w:t>
      </w:r>
    </w:p>
    <w:p w:rsidR="00D90308" w:rsidRDefault="00F664F3" w:rsidP="00596CC6">
      <w:pPr>
        <w:spacing w:before="20" w:after="120" w:line="300" w:lineRule="auto"/>
        <w:ind w:firstLine="720"/>
        <w:jc w:val="both"/>
      </w:pPr>
      <w:r>
        <w:t>Nghị quyết này đã được Hội</w:t>
      </w:r>
      <w:r>
        <w:t xml:space="preserve"> đồng nhân dân xã Xốp Khóa XVI, Kỳ họp thứ 2 thông qua ngày 23 tháng 7 năm 2026./.</w:t>
      </w:r>
    </w:p>
    <w:tbl>
      <w:tblPr>
        <w:tblW w:w="5000" w:type="pct"/>
        <w:tblCellMar>
          <w:left w:w="10" w:type="dxa"/>
          <w:right w:w="10" w:type="dxa"/>
        </w:tblCellMar>
        <w:tblLook w:val="0000" w:firstRow="0" w:lastRow="0" w:firstColumn="0" w:lastColumn="0" w:noHBand="0" w:noVBand="0"/>
      </w:tblPr>
      <w:tblGrid>
        <w:gridCol w:w="5103"/>
        <w:gridCol w:w="4309"/>
      </w:tblGrid>
      <w:tr w:rsidR="00D90308" w:rsidTr="00596CC6">
        <w:tblPrEx>
          <w:tblCellMar>
            <w:top w:w="0" w:type="dxa"/>
            <w:bottom w:w="0" w:type="dxa"/>
          </w:tblCellMar>
        </w:tblPrEx>
        <w:tc>
          <w:tcPr>
            <w:tcW w:w="5098" w:type="dxa"/>
          </w:tcPr>
          <w:p w:rsidR="00D90308" w:rsidRDefault="00F664F3">
            <w:pPr>
              <w:spacing w:after="40" w:line="300" w:lineRule="auto"/>
            </w:pPr>
            <w:r>
              <w:rPr>
                <w:b/>
                <w:bCs/>
                <w:i/>
                <w:iCs/>
              </w:rPr>
              <w:t>Nơi nhận:</w:t>
            </w:r>
          </w:p>
          <w:p w:rsidR="00D90308" w:rsidRPr="000362AE" w:rsidRDefault="000362AE">
            <w:pPr>
              <w:spacing w:after="20" w:line="300" w:lineRule="auto"/>
            </w:pPr>
            <w:r w:rsidRPr="000362AE">
              <w:rPr>
                <w:iCs/>
                <w:sz w:val="22"/>
                <w:szCs w:val="22"/>
              </w:rPr>
              <w:t>- Thường trực HĐND</w:t>
            </w:r>
            <w:r w:rsidR="00F664F3" w:rsidRPr="000362AE">
              <w:rPr>
                <w:iCs/>
                <w:sz w:val="22"/>
                <w:szCs w:val="22"/>
              </w:rPr>
              <w:t xml:space="preserve"> tỉnh (để b/c);</w:t>
            </w:r>
          </w:p>
          <w:p w:rsidR="00D90308" w:rsidRPr="000362AE" w:rsidRDefault="00F664F3">
            <w:pPr>
              <w:spacing w:after="20" w:line="300" w:lineRule="auto"/>
            </w:pPr>
            <w:r w:rsidRPr="000362AE">
              <w:rPr>
                <w:iCs/>
                <w:sz w:val="22"/>
                <w:szCs w:val="22"/>
              </w:rPr>
              <w:t>- Thường trực Đảng ủy xã;</w:t>
            </w:r>
          </w:p>
          <w:p w:rsidR="00D90308" w:rsidRPr="000362AE" w:rsidRDefault="00F664F3">
            <w:pPr>
              <w:spacing w:after="20" w:line="300" w:lineRule="auto"/>
            </w:pPr>
            <w:r w:rsidRPr="000362AE">
              <w:rPr>
                <w:iCs/>
                <w:sz w:val="22"/>
                <w:szCs w:val="22"/>
              </w:rPr>
              <w:t>- TT HĐND, UBND, UBMTTQVN xã;</w:t>
            </w:r>
          </w:p>
          <w:p w:rsidR="00D90308" w:rsidRPr="000362AE" w:rsidRDefault="00F664F3">
            <w:pPr>
              <w:spacing w:after="20" w:line="300" w:lineRule="auto"/>
            </w:pPr>
            <w:r w:rsidRPr="000362AE">
              <w:rPr>
                <w:iCs/>
                <w:sz w:val="22"/>
                <w:szCs w:val="22"/>
              </w:rPr>
              <w:t>- Các Ban của HĐND xã;</w:t>
            </w:r>
            <w:bookmarkStart w:id="0" w:name="_GoBack"/>
            <w:bookmarkEnd w:id="0"/>
          </w:p>
          <w:p w:rsidR="00D90308" w:rsidRPr="000362AE" w:rsidRDefault="00F664F3">
            <w:pPr>
              <w:spacing w:after="20" w:line="300" w:lineRule="auto"/>
            </w:pPr>
            <w:r w:rsidRPr="000362AE">
              <w:rPr>
                <w:iCs/>
                <w:sz w:val="22"/>
                <w:szCs w:val="22"/>
              </w:rPr>
              <w:t>- Đại biểu HĐND xã;</w:t>
            </w:r>
          </w:p>
          <w:p w:rsidR="00D90308" w:rsidRPr="000362AE" w:rsidRDefault="00F664F3">
            <w:pPr>
              <w:spacing w:after="20" w:line="300" w:lineRule="auto"/>
            </w:pPr>
            <w:r w:rsidRPr="000362AE">
              <w:rPr>
                <w:iCs/>
                <w:sz w:val="22"/>
                <w:szCs w:val="22"/>
              </w:rPr>
              <w:t xml:space="preserve">- Các cơ quan, </w:t>
            </w:r>
            <w:r w:rsidRPr="000362AE">
              <w:rPr>
                <w:iCs/>
                <w:sz w:val="22"/>
                <w:szCs w:val="22"/>
              </w:rPr>
              <w:t>đơn vị</w:t>
            </w:r>
            <w:r w:rsidR="000362AE">
              <w:rPr>
                <w:iCs/>
                <w:sz w:val="22"/>
                <w:szCs w:val="22"/>
              </w:rPr>
              <w:t xml:space="preserve"> thuộc UBND xã</w:t>
            </w:r>
            <w:r w:rsidRPr="000362AE">
              <w:rPr>
                <w:iCs/>
                <w:sz w:val="22"/>
                <w:szCs w:val="22"/>
              </w:rPr>
              <w:t>;</w:t>
            </w:r>
          </w:p>
          <w:p w:rsidR="00D90308" w:rsidRPr="000362AE" w:rsidRDefault="000362AE">
            <w:pPr>
              <w:spacing w:after="20" w:line="300" w:lineRule="auto"/>
            </w:pPr>
            <w:r>
              <w:rPr>
                <w:iCs/>
                <w:sz w:val="22"/>
                <w:szCs w:val="22"/>
              </w:rPr>
              <w:t xml:space="preserve">- Các thôn </w:t>
            </w:r>
            <w:r w:rsidR="00F664F3" w:rsidRPr="000362AE">
              <w:rPr>
                <w:iCs/>
                <w:sz w:val="22"/>
                <w:szCs w:val="22"/>
              </w:rPr>
              <w:t>trên địa bàn xã;</w:t>
            </w:r>
          </w:p>
          <w:p w:rsidR="00D90308" w:rsidRPr="000362AE" w:rsidRDefault="00F664F3">
            <w:pPr>
              <w:spacing w:after="20" w:line="300" w:lineRule="auto"/>
            </w:pPr>
            <w:r w:rsidRPr="000362AE">
              <w:rPr>
                <w:iCs/>
                <w:sz w:val="22"/>
                <w:szCs w:val="22"/>
              </w:rPr>
              <w:t>- VP HĐND-UBND xã</w:t>
            </w:r>
            <w:r w:rsidR="000362AE">
              <w:rPr>
                <w:iCs/>
                <w:sz w:val="22"/>
                <w:szCs w:val="22"/>
              </w:rPr>
              <w:t>.</w:t>
            </w:r>
          </w:p>
          <w:p w:rsidR="00D90308" w:rsidRDefault="00F664F3">
            <w:pPr>
              <w:spacing w:line="300" w:lineRule="auto"/>
            </w:pPr>
            <w:r w:rsidRPr="000362AE">
              <w:rPr>
                <w:iCs/>
                <w:sz w:val="22"/>
                <w:szCs w:val="22"/>
              </w:rPr>
              <w:t>- Lưu: VT.</w:t>
            </w:r>
          </w:p>
        </w:tc>
        <w:tc>
          <w:tcPr>
            <w:tcW w:w="4304" w:type="dxa"/>
          </w:tcPr>
          <w:p w:rsidR="00D90308" w:rsidRDefault="00F664F3">
            <w:pPr>
              <w:spacing w:after="20" w:line="300" w:lineRule="auto"/>
              <w:jc w:val="center"/>
              <w:rPr>
                <w:b/>
                <w:bCs/>
              </w:rPr>
            </w:pPr>
            <w:r>
              <w:rPr>
                <w:b/>
                <w:bCs/>
              </w:rPr>
              <w:t>CHỦ TỊCH</w:t>
            </w:r>
          </w:p>
          <w:p w:rsidR="00D90308" w:rsidRDefault="00D90308">
            <w:pPr>
              <w:spacing w:after="1200"/>
            </w:pPr>
          </w:p>
          <w:p w:rsidR="00D90308" w:rsidRDefault="00D90308"/>
          <w:p w:rsidR="00D90308" w:rsidRDefault="00F664F3">
            <w:pPr>
              <w:spacing w:line="300" w:lineRule="auto"/>
              <w:jc w:val="center"/>
            </w:pPr>
            <w:r>
              <w:rPr>
                <w:b/>
                <w:bCs/>
              </w:rPr>
              <w:t>Trần Trọng Từ</w:t>
            </w:r>
          </w:p>
        </w:tc>
      </w:tr>
    </w:tbl>
    <w:p w:rsidR="00F664F3" w:rsidRDefault="00F664F3"/>
    <w:sectPr w:rsidR="00F664F3" w:rsidSect="000362AE">
      <w:headerReference w:type="default" r:id="rId7"/>
      <w:pgSz w:w="11907" w:h="16840"/>
      <w:pgMar w:top="964" w:right="964" w:bottom="964" w:left="153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64F3" w:rsidRDefault="00F664F3" w:rsidP="000362AE">
      <w:r>
        <w:separator/>
      </w:r>
    </w:p>
  </w:endnote>
  <w:endnote w:type="continuationSeparator" w:id="0">
    <w:p w:rsidR="00F664F3" w:rsidRDefault="00F664F3" w:rsidP="00036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64F3" w:rsidRDefault="00F664F3" w:rsidP="000362AE">
      <w:r>
        <w:separator/>
      </w:r>
    </w:p>
  </w:footnote>
  <w:footnote w:type="continuationSeparator" w:id="0">
    <w:p w:rsidR="00F664F3" w:rsidRDefault="00F664F3" w:rsidP="000362A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8676877"/>
      <w:docPartObj>
        <w:docPartGallery w:val="Page Numbers (Top of Page)"/>
        <w:docPartUnique/>
      </w:docPartObj>
    </w:sdtPr>
    <w:sdtEndPr>
      <w:rPr>
        <w:noProof/>
      </w:rPr>
    </w:sdtEndPr>
    <w:sdtContent>
      <w:p w:rsidR="000362AE" w:rsidRDefault="000362AE">
        <w:pPr>
          <w:pStyle w:val="Header"/>
          <w:jc w:val="center"/>
        </w:pPr>
        <w:r>
          <w:fldChar w:fldCharType="begin"/>
        </w:r>
        <w:r>
          <w:instrText xml:space="preserve"> PAGE   \* MERGEFORMAT </w:instrText>
        </w:r>
        <w:r>
          <w:fldChar w:fldCharType="separate"/>
        </w:r>
        <w:r w:rsidR="00596CC6">
          <w:rPr>
            <w:noProof/>
          </w:rPr>
          <w:t>2</w:t>
        </w:r>
        <w:r>
          <w:rPr>
            <w:noProof/>
          </w:rPr>
          <w:fldChar w:fldCharType="end"/>
        </w:r>
      </w:p>
    </w:sdtContent>
  </w:sdt>
  <w:p w:rsidR="000362AE" w:rsidRDefault="000362A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EC37E5"/>
    <w:multiLevelType w:val="hybridMultilevel"/>
    <w:tmpl w:val="FF8C32BC"/>
    <w:lvl w:ilvl="0" w:tplc="C46ABA3E">
      <w:start w:val="1"/>
      <w:numFmt w:val="bullet"/>
      <w:lvlText w:val="●"/>
      <w:lvlJc w:val="left"/>
      <w:pPr>
        <w:ind w:left="720" w:hanging="360"/>
      </w:pPr>
    </w:lvl>
    <w:lvl w:ilvl="1" w:tplc="4CF01898">
      <w:start w:val="1"/>
      <w:numFmt w:val="bullet"/>
      <w:lvlText w:val="○"/>
      <w:lvlJc w:val="left"/>
      <w:pPr>
        <w:ind w:left="1440" w:hanging="360"/>
      </w:pPr>
    </w:lvl>
    <w:lvl w:ilvl="2" w:tplc="EED6136C">
      <w:start w:val="1"/>
      <w:numFmt w:val="bullet"/>
      <w:lvlText w:val="■"/>
      <w:lvlJc w:val="left"/>
      <w:pPr>
        <w:ind w:left="2160" w:hanging="360"/>
      </w:pPr>
    </w:lvl>
    <w:lvl w:ilvl="3" w:tplc="6BCE1898">
      <w:start w:val="1"/>
      <w:numFmt w:val="bullet"/>
      <w:lvlText w:val="●"/>
      <w:lvlJc w:val="left"/>
      <w:pPr>
        <w:ind w:left="2880" w:hanging="360"/>
      </w:pPr>
    </w:lvl>
    <w:lvl w:ilvl="4" w:tplc="DA126A82">
      <w:start w:val="1"/>
      <w:numFmt w:val="bullet"/>
      <w:lvlText w:val="○"/>
      <w:lvlJc w:val="left"/>
      <w:pPr>
        <w:ind w:left="3600" w:hanging="360"/>
      </w:pPr>
    </w:lvl>
    <w:lvl w:ilvl="5" w:tplc="58788D96">
      <w:start w:val="1"/>
      <w:numFmt w:val="bullet"/>
      <w:lvlText w:val="■"/>
      <w:lvlJc w:val="left"/>
      <w:pPr>
        <w:ind w:left="4320" w:hanging="360"/>
      </w:pPr>
    </w:lvl>
    <w:lvl w:ilvl="6" w:tplc="5B703BE0">
      <w:start w:val="1"/>
      <w:numFmt w:val="bullet"/>
      <w:lvlText w:val="●"/>
      <w:lvlJc w:val="left"/>
      <w:pPr>
        <w:ind w:left="5040" w:hanging="360"/>
      </w:pPr>
    </w:lvl>
    <w:lvl w:ilvl="7" w:tplc="6638E350">
      <w:start w:val="1"/>
      <w:numFmt w:val="bullet"/>
      <w:lvlText w:val="●"/>
      <w:lvlJc w:val="left"/>
      <w:pPr>
        <w:ind w:left="5760" w:hanging="360"/>
      </w:pPr>
    </w:lvl>
    <w:lvl w:ilvl="8" w:tplc="2EF8595E">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308"/>
    <w:rsid w:val="000362AE"/>
    <w:rsid w:val="00596CC6"/>
    <w:rsid w:val="0072058A"/>
    <w:rsid w:val="00D90308"/>
    <w:rsid w:val="00F66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2C35C"/>
  <w15:docId w15:val="{5AB2DF91-E064-4A46-9117-AA3872CD2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6"/>
        <w:szCs w:val="26"/>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0362AE"/>
    <w:pPr>
      <w:tabs>
        <w:tab w:val="center" w:pos="4680"/>
        <w:tab w:val="right" w:pos="9360"/>
      </w:tabs>
    </w:pPr>
  </w:style>
  <w:style w:type="character" w:customStyle="1" w:styleId="HeaderChar">
    <w:name w:val="Header Char"/>
    <w:basedOn w:val="DefaultParagraphFont"/>
    <w:link w:val="Header"/>
    <w:uiPriority w:val="99"/>
    <w:rsid w:val="000362AE"/>
  </w:style>
  <w:style w:type="paragraph" w:styleId="Footer">
    <w:name w:val="footer"/>
    <w:basedOn w:val="Normal"/>
    <w:link w:val="FooterChar"/>
    <w:uiPriority w:val="99"/>
    <w:unhideWhenUsed/>
    <w:rsid w:val="000362AE"/>
    <w:pPr>
      <w:tabs>
        <w:tab w:val="center" w:pos="4680"/>
        <w:tab w:val="right" w:pos="9360"/>
      </w:tabs>
    </w:pPr>
  </w:style>
  <w:style w:type="character" w:customStyle="1" w:styleId="FooterChar">
    <w:name w:val="Footer Char"/>
    <w:basedOn w:val="DefaultParagraphFont"/>
    <w:link w:val="Footer"/>
    <w:uiPriority w:val="99"/>
    <w:rsid w:val="000362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1044</Words>
  <Characters>5956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Đình Quý Tống</cp:lastModifiedBy>
  <cp:revision>7</cp:revision>
  <dcterms:created xsi:type="dcterms:W3CDTF">2026-07-22T15:53:00Z</dcterms:created>
  <dcterms:modified xsi:type="dcterms:W3CDTF">2026-07-22T15:55:00Z</dcterms:modified>
</cp:coreProperties>
</file>